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B04964" w:rsidP="00C522ED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b/>
          <w:bCs/>
          <w:sz w:val="24"/>
          <w:szCs w:val="24"/>
        </w:rPr>
        <w:t xml:space="preserve">Libraries, Museums and Archives Fees and Charges </w:t>
      </w:r>
    </w:p>
    <w:p w:rsidR="00C522ED" w:rsidRPr="006B70D0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B04964" w:rsidP="00C522ED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b/>
          <w:bCs/>
          <w:sz w:val="24"/>
          <w:szCs w:val="24"/>
        </w:rPr>
        <w:t>Libraries</w:t>
      </w:r>
    </w:p>
    <w:tbl>
      <w:tblPr>
        <w:tblW w:w="13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693"/>
        <w:gridCol w:w="3260"/>
      </w:tblGrid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Service or product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Current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charge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Increase in Expected Income Based on Proposed Charge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Reason for no change</w:t>
            </w:r>
          </w:p>
          <w:p w:rsidR="00723D68" w:rsidRPr="006B70D0" w:rsidRDefault="00723D68" w:rsidP="003903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Book loan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Statutory service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Reservation fee and fee for subject requests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(implemented 1 Apr 2005)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60p per item 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75p per item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£11,946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# based on 2016/17  request figures  </w:t>
            </w:r>
          </w:p>
          <w:p w:rsidR="00723D68" w:rsidRPr="006B70D0" w:rsidRDefault="00723D68" w:rsidP="0039031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rPr>
          <w:trHeight w:val="12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Fines for late return  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(implemented 1 Apr 2012)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15p per item per day up to a maximum of £6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20p per item per day up to  a maximum of £6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£54,243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#based on 2016/17 fines figures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DVD loans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(from 2005)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Ordinary: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£2 per week; 35p daily re-hire charge 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'U' classification£1 per week; 17p daily re-hire charge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 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£4,246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service provision to be reviewed in 2018/19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Music CD loans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(implemented 1 Apr 2005)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50p per week; 9p daily re-hire charge if late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£2,422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service provision to be reviewed in 2018/19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Spoken word recordings loans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£1 per 3-week loan;5p daily re-hire charge if late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charges to be reviewed in 2018/19</w:t>
            </w:r>
          </w:p>
        </w:tc>
      </w:tr>
      <w:tr w:rsidR="00723D68" w:rsidRPr="006B70D0" w:rsidTr="0080182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Drama  and 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Music performance sets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Drama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£10 per set for 9 months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No change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£840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service provision to be reviewed in 2018/19</w:t>
            </w:r>
          </w:p>
        </w:tc>
      </w:tr>
      <w:tr w:rsidR="00723D68" w:rsidRPr="006B70D0" w:rsidTr="00801821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Vocal scores - £30 for 40 copies for 12 months; Orchestral sets - £60 for 12 months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fees for music sets increased in 2015 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Printing and  Copying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(implemented 1 Apr 2005)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Black and white -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10p per sheet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charges to be reviewed in 2018/19</w:t>
            </w:r>
          </w:p>
        </w:tc>
      </w:tr>
      <w:tr w:rsidR="00723D68" w:rsidRPr="006B70D0" w:rsidTr="00801821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Colour -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25p per sheet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charges to be reviewed in 2018/19</w:t>
            </w:r>
          </w:p>
        </w:tc>
      </w:tr>
      <w:tr w:rsidR="00723D68" w:rsidRPr="006B70D0" w:rsidTr="00801821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From microform -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20p per sheet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reader-printers in poor condition–need replacing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Internet consumables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0D0">
              <w:rPr>
                <w:rFonts w:ascii="Arial" w:hAnsi="Arial" w:cs="Arial"/>
                <w:sz w:val="24"/>
                <w:szCs w:val="24"/>
              </w:rPr>
              <w:t>PNet</w:t>
            </w:r>
            <w:proofErr w:type="spellEnd"/>
            <w:r w:rsidRPr="006B70D0">
              <w:rPr>
                <w:rFonts w:ascii="Arial" w:hAnsi="Arial" w:cs="Arial"/>
                <w:sz w:val="24"/>
                <w:szCs w:val="24"/>
              </w:rPr>
              <w:t xml:space="preserve"> printing; USB sticks, headphones etc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£6,945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charges to be reviewed in 2018/19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Bus ticket sales; (</w:t>
            </w:r>
            <w:proofErr w:type="spellStart"/>
            <w:r w:rsidRPr="006B70D0">
              <w:rPr>
                <w:rFonts w:ascii="Arial" w:hAnsi="Arial" w:cs="Arial"/>
                <w:sz w:val="24"/>
                <w:szCs w:val="24"/>
              </w:rPr>
              <w:t>nb</w:t>
            </w:r>
            <w:proofErr w:type="spellEnd"/>
            <w:r w:rsidRPr="006B70D0">
              <w:rPr>
                <w:rFonts w:ascii="Arial" w:hAnsi="Arial" w:cs="Arial"/>
                <w:sz w:val="24"/>
                <w:szCs w:val="24"/>
              </w:rPr>
              <w:t xml:space="preserve"> this is income not profit)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7.5% commission on Transdev sales at Accrington and Rawtenstall Libraries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Service unlikely to continue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-£48,294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Transdev moving to plastic card system so library sales unlikely to continue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Other fees and charges and other services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charges to be reviewed in 2018/19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Compensation for lost books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According to value of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To continue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£876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£34,510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rPr>
          <w:trHeight w:val="3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Lettings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Agreed LCC rates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Income ceased in 2017/18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all lettings income transferred to FM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£3,200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sales  of workbooks, posters, old stock etc.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£3,200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LIBRARIES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£37,710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2ED" w:rsidRPr="006B70D0" w:rsidRDefault="00441187" w:rsidP="00C522ED">
      <w:pPr>
        <w:rPr>
          <w:rFonts w:ascii="Arial" w:hAnsi="Arial" w:cs="Arial"/>
          <w:sz w:val="24"/>
          <w:szCs w:val="24"/>
        </w:rPr>
      </w:pPr>
    </w:p>
    <w:p w:rsidR="00C522ED" w:rsidRPr="006B70D0" w:rsidRDefault="00B04964" w:rsidP="00C522ED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sz w:val="24"/>
          <w:szCs w:val="24"/>
        </w:rPr>
        <w:t>*forecast taking into account re-opened libraries</w:t>
      </w:r>
    </w:p>
    <w:p w:rsidR="00C522ED" w:rsidRPr="006B70D0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723D68" w:rsidRDefault="00723D68" w:rsidP="00C522ED">
      <w:pPr>
        <w:rPr>
          <w:rFonts w:ascii="Arial" w:hAnsi="Arial" w:cs="Arial"/>
          <w:b/>
          <w:bCs/>
          <w:sz w:val="24"/>
          <w:szCs w:val="24"/>
        </w:rPr>
      </w:pPr>
    </w:p>
    <w:p w:rsidR="00723D68" w:rsidRDefault="00723D68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Default="00B04964" w:rsidP="00C522ED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b/>
          <w:bCs/>
          <w:sz w:val="24"/>
          <w:szCs w:val="24"/>
        </w:rPr>
        <w:lastRenderedPageBreak/>
        <w:t>Museums</w:t>
      </w:r>
    </w:p>
    <w:p w:rsidR="00E54294" w:rsidRPr="006B70D0" w:rsidRDefault="00E54294" w:rsidP="00C522E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3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693"/>
        <w:gridCol w:w="3260"/>
      </w:tblGrid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Service or product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Current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charge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Increase in Expected Income Based on Proposed Charge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Reason for no change</w:t>
            </w:r>
          </w:p>
          <w:p w:rsidR="00723D68" w:rsidRPr="006B70D0" w:rsidRDefault="00723D68" w:rsidP="003903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Gawthorpe Hall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Admission charge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( implemented pre-2007)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Adults           £4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Concessions £3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Children      Free 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National Trust members Free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Adults £6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Concessions  £5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Children Free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National Trust members 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£4,500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Sale of goods 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including guidebooks and souvenirs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 Items individually priced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already achieves cost recovery; income dependent on visitor spend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Commission on arts and crafts sold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35% plus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£490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Other fees &amp; charges and miscellaneous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This includes donations and </w:t>
            </w:r>
            <w:r w:rsidRPr="006B70D0">
              <w:rPr>
                <w:rFonts w:ascii="Arial" w:hAnsi="Arial" w:cs="Arial"/>
                <w:i/>
                <w:sz w:val="24"/>
                <w:szCs w:val="24"/>
              </w:rPr>
              <w:t>ad hoc</w:t>
            </w:r>
            <w:r w:rsidRPr="006B70D0">
              <w:rPr>
                <w:rFonts w:ascii="Arial" w:hAnsi="Arial" w:cs="Arial"/>
                <w:sz w:val="24"/>
                <w:szCs w:val="24"/>
              </w:rPr>
              <w:t xml:space="preserve"> funding for projects etc. It has no allocated budget as it is  uncertain  and unpredictable 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£5,290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Lancaster Castle</w:t>
            </w:r>
          </w:p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Admission charge 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(implemented 1 Apr 2013)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Adults              £8</w:t>
            </w:r>
            <w:r w:rsidRPr="006B70D0">
              <w:rPr>
                <w:rFonts w:ascii="Arial" w:hAnsi="Arial" w:cs="Arial"/>
                <w:sz w:val="24"/>
                <w:szCs w:val="24"/>
              </w:rPr>
              <w:br/>
              <w:t>Concessions   £6.50</w:t>
            </w:r>
            <w:r w:rsidRPr="006B70D0">
              <w:rPr>
                <w:rFonts w:ascii="Arial" w:hAnsi="Arial" w:cs="Arial"/>
                <w:sz w:val="24"/>
                <w:szCs w:val="24"/>
              </w:rPr>
              <w:br/>
              <w:t>Family             £20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Children         Free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£0</w:t>
            </w:r>
          </w:p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£0</w:t>
            </w:r>
          </w:p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£0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£0</w:t>
            </w:r>
          </w:p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 xml:space="preserve">already achieves  cost recovery;  admission charges high for Lancaster; need to remain competitive and minimise adverse impact on low income families 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Sale of goods including guidebooks, souvenirs and cafe income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 Items individually priced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already achieves cost recovery; income dependent on visitor spend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Courts Service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set by lease agreement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charge for use of Shire Hall linked to LCC lease from the Duchy of Lancaster</w:t>
            </w:r>
          </w:p>
        </w:tc>
      </w:tr>
      <w:tr w:rsidR="00723D68" w:rsidRPr="006B70D0" w:rsidTr="00801821">
        <w:trPr>
          <w:trHeight w:val="2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D68" w:rsidRPr="006B70D0" w:rsidTr="00801821">
        <w:trPr>
          <w:trHeight w:val="2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MUSEUMS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£5,290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821" w:rsidRDefault="00801821" w:rsidP="00C522ED">
      <w:pPr>
        <w:rPr>
          <w:rFonts w:ascii="Arial" w:hAnsi="Arial" w:cs="Arial"/>
          <w:b/>
          <w:bCs/>
          <w:sz w:val="24"/>
          <w:szCs w:val="24"/>
        </w:rPr>
      </w:pPr>
    </w:p>
    <w:p w:rsidR="00801821" w:rsidRDefault="0080182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522ED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441187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E54294" w:rsidRPr="006B70D0" w:rsidRDefault="00E54294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Default="00B04964" w:rsidP="00C522ED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b/>
          <w:bCs/>
          <w:sz w:val="24"/>
          <w:szCs w:val="24"/>
        </w:rPr>
        <w:t>Archives</w:t>
      </w:r>
    </w:p>
    <w:p w:rsidR="00E54294" w:rsidRPr="006B70D0" w:rsidRDefault="00E54294" w:rsidP="00C522E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3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693"/>
        <w:gridCol w:w="3260"/>
      </w:tblGrid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Service or product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Current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charge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Increase in Expected Income Based on Proposed Charge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bCs/>
                <w:sz w:val="24"/>
                <w:szCs w:val="24"/>
              </w:rPr>
              <w:t>Reason for no change</w:t>
            </w:r>
          </w:p>
          <w:p w:rsidR="00723D68" w:rsidRPr="006B70D0" w:rsidRDefault="00723D68" w:rsidP="003903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Access to archives in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Statutory right of free access </w:t>
            </w:r>
            <w:proofErr w:type="gramStart"/>
            <w:r w:rsidRPr="006B70D0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6B70D0">
              <w:rPr>
                <w:rFonts w:ascii="Arial" w:hAnsi="Arial" w:cs="Arial"/>
                <w:sz w:val="24"/>
                <w:szCs w:val="24"/>
              </w:rPr>
              <w:t xml:space="preserve"> many of the records; cost of collecting fees likely to exceed potential revenue.  </w:t>
            </w:r>
          </w:p>
        </w:tc>
      </w:tr>
      <w:tr w:rsidR="00723D68" w:rsidRPr="006B70D0" w:rsidTr="00801821">
        <w:trPr>
          <w:trHeight w:val="27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Copying services including copies of sound recordings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(All charges increased significantly in 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Copying services individually priced; see schedule in Appendix B – Archives Fees and Charges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 xml:space="preserve">Increase cost of copy of probate record from £7.50 (including postage  and packing) to £10 excluding postage and packing; </w:t>
            </w:r>
          </w:p>
          <w:p w:rsidR="00723D68" w:rsidRPr="006B70D0" w:rsidRDefault="00723D68" w:rsidP="003903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 xml:space="preserve">Introduce carriage charge of £2.40 for UK postal area; and £3.50 for other areas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£3,500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2016/17 income 7.6% less than in 2015/16 instead of anticipated increase. 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Probate records now in demand and proposed increase will bring into line with national probate office fees.</w:t>
            </w:r>
          </w:p>
        </w:tc>
      </w:tr>
      <w:tr w:rsidR="00723D68" w:rsidRPr="006B70D0" w:rsidTr="00801821">
        <w:trPr>
          <w:trHeight w:val="1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Other fees and charges including:</w:t>
            </w:r>
            <w:r w:rsidRPr="006B70D0">
              <w:rPr>
                <w:rFonts w:ascii="Arial" w:hAnsi="Arial" w:cs="Arial"/>
                <w:sz w:val="24"/>
                <w:szCs w:val="24"/>
              </w:rPr>
              <w:t xml:space="preserve"> certification; photography permits; professional fees and charges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Individually priced; see schedule in Appendix B -  Archives Fees and Charges </w:t>
            </w:r>
            <w:r w:rsidRPr="006B70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 All archive fees and charges increased significantly in 2016; comparable with other archive services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 Goods individually priced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Cost recovery achieved; income dependent on customer spend. £12,000 budgeted income  target unrealistic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Income from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Joint Archive Agreement (reduced in 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£10,000 per annum paid by Blackburn with Darwen for storage of borough archives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Increase in line with inflation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Blackpool withdrew from the Joint Archive Agreement in July 2016. This budgeted income is  no longer achievable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Donations/</w:t>
            </w:r>
          </w:p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Contributions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£4,000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 xml:space="preserve">This includes donations and </w:t>
            </w:r>
            <w:r w:rsidRPr="006B70D0">
              <w:rPr>
                <w:rFonts w:ascii="Arial" w:hAnsi="Arial" w:cs="Arial"/>
                <w:i/>
                <w:sz w:val="24"/>
                <w:szCs w:val="24"/>
              </w:rPr>
              <w:t>ad hoc</w:t>
            </w:r>
            <w:r w:rsidRPr="006B70D0">
              <w:rPr>
                <w:rFonts w:ascii="Arial" w:hAnsi="Arial" w:cs="Arial"/>
                <w:sz w:val="24"/>
                <w:szCs w:val="24"/>
              </w:rPr>
              <w:t xml:space="preserve"> funding for projects etc. It has no allocated budget as it is  uncertain  and unpredictable  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Miscellaneous 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0D0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-£1,500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  <w:r w:rsidRPr="006B70D0">
              <w:rPr>
                <w:rFonts w:ascii="Arial" w:hAnsi="Arial" w:cs="Arial"/>
                <w:sz w:val="24"/>
                <w:szCs w:val="24"/>
              </w:rPr>
              <w:t>unpredictable and from various sources -  as above</w:t>
            </w:r>
          </w:p>
        </w:tc>
      </w:tr>
      <w:tr w:rsidR="00723D68" w:rsidRPr="006B70D0" w:rsidTr="008018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8" w:rsidRPr="006B70D0" w:rsidRDefault="00723D68" w:rsidP="00390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0D0">
              <w:rPr>
                <w:rFonts w:ascii="Arial" w:hAnsi="Arial" w:cs="Arial"/>
                <w:b/>
                <w:sz w:val="24"/>
                <w:szCs w:val="24"/>
              </w:rPr>
              <w:t>£6,340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68" w:rsidRPr="006B70D0" w:rsidRDefault="00723D68" w:rsidP="00390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2ED" w:rsidRPr="006B70D0" w:rsidRDefault="00441187" w:rsidP="00C522ED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441187" w:rsidP="00F77473">
      <w:pPr>
        <w:rPr>
          <w:rFonts w:ascii="Arial" w:hAnsi="Arial" w:cs="Arial"/>
          <w:b/>
          <w:bCs/>
          <w:sz w:val="24"/>
          <w:szCs w:val="24"/>
        </w:rPr>
      </w:pPr>
    </w:p>
    <w:p w:rsidR="00C522ED" w:rsidRPr="006B70D0" w:rsidRDefault="00441187" w:rsidP="00F77473">
      <w:pPr>
        <w:rPr>
          <w:rFonts w:ascii="Arial" w:hAnsi="Arial" w:cs="Arial"/>
          <w:b/>
          <w:bCs/>
          <w:sz w:val="24"/>
          <w:szCs w:val="24"/>
        </w:rPr>
      </w:pPr>
    </w:p>
    <w:p w:rsidR="001B13E5" w:rsidRPr="006B70D0" w:rsidRDefault="00B04964" w:rsidP="00561030">
      <w:pPr>
        <w:rPr>
          <w:rFonts w:ascii="Arial" w:hAnsi="Arial" w:cs="Arial"/>
          <w:b/>
          <w:bCs/>
          <w:sz w:val="24"/>
          <w:szCs w:val="24"/>
        </w:rPr>
      </w:pPr>
      <w:r w:rsidRPr="006B70D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1B13E5" w:rsidRPr="006B70D0" w:rsidSect="00EB037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217D"/>
    <w:multiLevelType w:val="hybridMultilevel"/>
    <w:tmpl w:val="C3E256F4"/>
    <w:lvl w:ilvl="0" w:tplc="3850A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58AA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6C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0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68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AA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06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C1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6E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71AB"/>
    <w:multiLevelType w:val="hybridMultilevel"/>
    <w:tmpl w:val="6EF880F6"/>
    <w:lvl w:ilvl="0" w:tplc="082A8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D817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CAF2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3CD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B8FB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7E71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E0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C6BC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646F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D"/>
    <w:rsid w:val="00441187"/>
    <w:rsid w:val="006B70D0"/>
    <w:rsid w:val="00723D68"/>
    <w:rsid w:val="007E253D"/>
    <w:rsid w:val="00801821"/>
    <w:rsid w:val="008228FB"/>
    <w:rsid w:val="00B04964"/>
    <w:rsid w:val="00E54294"/>
    <w:rsid w:val="00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57C26-3858-44BC-8756-ADCE77A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B2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B2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Julie</dc:creator>
  <cp:lastModifiedBy>Maya Evenson</cp:lastModifiedBy>
  <cp:revision>13</cp:revision>
  <cp:lastPrinted>2018-01-08T15:33:00Z</cp:lastPrinted>
  <dcterms:created xsi:type="dcterms:W3CDTF">2017-12-05T13:50:00Z</dcterms:created>
  <dcterms:modified xsi:type="dcterms:W3CDTF">2018-01-08T15:41:00Z</dcterms:modified>
</cp:coreProperties>
</file>